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16" w:rsidRPr="00891016" w:rsidRDefault="00921797" w:rsidP="00891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114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016" w:rsidRPr="00891016">
        <w:rPr>
          <w:rFonts w:ascii="Times New Roman" w:hAnsi="Times New Roman" w:cs="Times New Roman"/>
          <w:b/>
          <w:sz w:val="28"/>
          <w:szCs w:val="28"/>
        </w:rPr>
        <w:t xml:space="preserve"> учебного предмета «Литературное чтение»</w:t>
      </w: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16">
        <w:rPr>
          <w:rFonts w:ascii="Times New Roman" w:hAnsi="Times New Roman" w:cs="Times New Roman"/>
          <w:sz w:val="28"/>
          <w:szCs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приоритеты духовно-нравственного развития, воспитания и социализации обучающихся, сформулированные в программе воспитания. </w:t>
      </w: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16">
        <w:rPr>
          <w:rFonts w:ascii="Times New Roman" w:hAnsi="Times New Roman" w:cs="Times New Roman"/>
          <w:sz w:val="28"/>
          <w:szCs w:val="28"/>
        </w:rPr>
        <w:t xml:space="preserve">Приоритетная цель 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proofErr w:type="spellStart"/>
      <w:r w:rsidRPr="0089101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91016">
        <w:rPr>
          <w:rFonts w:ascii="Times New Roman" w:hAnsi="Times New Roman" w:cs="Times New Roman"/>
          <w:sz w:val="28"/>
          <w:szCs w:val="28"/>
        </w:rPr>
        <w:t xml:space="preserve"> предметных и универсальных действий в процессе изучения предмета «Литературное чтение» станут фундаментом обучения в основном звене школы, а также будут востребованы в жизни. </w:t>
      </w: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1016">
        <w:rPr>
          <w:rFonts w:ascii="Times New Roman" w:hAnsi="Times New Roman" w:cs="Times New Roman"/>
          <w:sz w:val="28"/>
          <w:szCs w:val="28"/>
        </w:rPr>
        <w:t>Достижение заявленной цели определяется особенностями курса литературного чтения и решением следующих задач: —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 — достижение необходимого для продолжения образования уровня общего речевого развития; —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  <w:proofErr w:type="gramEnd"/>
      <w:r w:rsidRPr="00891016">
        <w:rPr>
          <w:rFonts w:ascii="Times New Roman" w:hAnsi="Times New Roman" w:cs="Times New Roman"/>
          <w:sz w:val="28"/>
          <w:szCs w:val="28"/>
        </w:rPr>
        <w:t xml:space="preserve"> — первоначальное представление о многообразии жанров художественных произведений и произведений устного народного творчества; — 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</w:t>
      </w:r>
      <w:proofErr w:type="gramStart"/>
      <w:r w:rsidRPr="00891016">
        <w:rPr>
          <w:rFonts w:ascii="Times New Roman" w:hAnsi="Times New Roman" w:cs="Times New Roman"/>
          <w:sz w:val="28"/>
          <w:szCs w:val="28"/>
        </w:rPr>
        <w:t xml:space="preserve">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</w:t>
      </w:r>
      <w:r w:rsidRPr="00891016">
        <w:rPr>
          <w:rFonts w:ascii="Times New Roman" w:hAnsi="Times New Roman" w:cs="Times New Roman"/>
          <w:sz w:val="28"/>
          <w:szCs w:val="28"/>
        </w:rPr>
        <w:lastRenderedPageBreak/>
        <w:t>средства художественной выразительности (сравнение, эпитет, олицетворение); —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  <w:proofErr w:type="gramEnd"/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16">
        <w:rPr>
          <w:rFonts w:ascii="Times New Roman" w:hAnsi="Times New Roman" w:cs="Times New Roman"/>
          <w:sz w:val="28"/>
          <w:szCs w:val="28"/>
        </w:rPr>
        <w:t xml:space="preserve"> Рабочая программа представляет возможный вариант распределения предметного содержания по годам обучения с характеристикой планируемых результатов, отражает примерную последовательность изучения тем/разделов, содержит рекомендации по объёму учебного времени с выделением резервных часов, позволяющие учитывать индивидуальные потребности и </w:t>
      </w:r>
      <w:proofErr w:type="gramStart"/>
      <w:r w:rsidRPr="00891016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891016">
        <w:rPr>
          <w:rFonts w:ascii="Times New Roman" w:hAnsi="Times New Roman" w:cs="Times New Roman"/>
          <w:sz w:val="28"/>
          <w:szCs w:val="28"/>
        </w:rPr>
        <w:t xml:space="preserve"> обучающихся и организовывать дифференцированный подход, а также предоставляет возможности для реализации различных методических подходов к преподаванию учебного предмета «Литературное чтение» при условии сохранения обязательной части содержания курса. </w:t>
      </w:r>
    </w:p>
    <w:p w:rsidR="002052FA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16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 Планируемые результаты включают личностные, </w:t>
      </w:r>
      <w:proofErr w:type="spellStart"/>
      <w:r w:rsidRPr="0089101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891016">
        <w:rPr>
          <w:rFonts w:ascii="Times New Roman" w:hAnsi="Times New Roman" w:cs="Times New Roman"/>
          <w:sz w:val="28"/>
          <w:szCs w:val="28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 Предмет «Литературное чтение» преемственен по отношению к предмету «Литература», который изучается в основной школе. Освоение программы по предмету «Литературное чтение» в 1 классе начинается вводным интегрированным курсом «Обучение грамоте» (180 ч: 100 ч предмета «Русский язык» и 80 ч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 (40 часов), во 2—4 классах — по 136 ч (4 ч в неделю в каждом классе)</w:t>
      </w: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016" w:rsidRPr="00921797" w:rsidRDefault="00921797" w:rsidP="008910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1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к рабочей программе </w:t>
      </w:r>
      <w:r w:rsidR="00891016" w:rsidRPr="00891016">
        <w:rPr>
          <w:b/>
          <w:sz w:val="28"/>
          <w:szCs w:val="28"/>
        </w:rPr>
        <w:t>по предмету «</w:t>
      </w:r>
      <w:r w:rsidR="00891016" w:rsidRPr="00921797">
        <w:rPr>
          <w:rFonts w:ascii="Times New Roman" w:hAnsi="Times New Roman" w:cs="Times New Roman"/>
          <w:b/>
          <w:sz w:val="28"/>
          <w:szCs w:val="28"/>
        </w:rPr>
        <w:t>Окружающий мир» начального общего образования</w:t>
      </w:r>
      <w:bookmarkStart w:id="0" w:name="_GoBack"/>
      <w:bookmarkEnd w:id="0"/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1016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91016">
        <w:rPr>
          <w:rFonts w:ascii="Times New Roman" w:hAnsi="Times New Roman" w:cs="Times New Roman"/>
          <w:sz w:val="28"/>
          <w:szCs w:val="28"/>
        </w:rPr>
        <w:t xml:space="preserve">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стандарта.</w:t>
      </w: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16">
        <w:rPr>
          <w:rFonts w:ascii="Times New Roman" w:hAnsi="Times New Roman" w:cs="Times New Roman"/>
          <w:sz w:val="28"/>
          <w:szCs w:val="28"/>
        </w:rPr>
        <w:t xml:space="preserve"> 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 </w:t>
      </w: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16">
        <w:rPr>
          <w:rFonts w:ascii="Times New Roman" w:hAnsi="Times New Roman" w:cs="Times New Roman"/>
          <w:sz w:val="28"/>
          <w:szCs w:val="28"/>
        </w:rPr>
        <w:t xml:space="preserve">1.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16">
        <w:rPr>
          <w:rFonts w:ascii="Times New Roman" w:hAnsi="Times New Roman" w:cs="Times New Roman"/>
          <w:sz w:val="28"/>
          <w:szCs w:val="28"/>
        </w:rPr>
        <w:t>2. 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16">
        <w:rPr>
          <w:rFonts w:ascii="Times New Roman" w:hAnsi="Times New Roman" w:cs="Times New Roman"/>
          <w:sz w:val="28"/>
          <w:szCs w:val="28"/>
        </w:rPr>
        <w:t xml:space="preserve">3.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16">
        <w:rPr>
          <w:rFonts w:ascii="Times New Roman" w:hAnsi="Times New Roman" w:cs="Times New Roman"/>
          <w:sz w:val="28"/>
          <w:szCs w:val="28"/>
        </w:rPr>
        <w:t xml:space="preserve">4.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16">
        <w:rPr>
          <w:rFonts w:ascii="Times New Roman" w:hAnsi="Times New Roman" w:cs="Times New Roman"/>
          <w:sz w:val="28"/>
          <w:szCs w:val="28"/>
        </w:rPr>
        <w:lastRenderedPageBreak/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Отбор содержания курса «Окружающий мир» осуществлён на основе следующих ведущих идей: • раскрытие роли человека в природе и обществе; • 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Общее число часов, отведённых на изучение курса «Окружающий мир»</w:t>
      </w:r>
      <w:proofErr w:type="gramStart"/>
      <w:r w:rsidRPr="008910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91016" w:rsidRP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16">
        <w:rPr>
          <w:rFonts w:ascii="Times New Roman" w:hAnsi="Times New Roman" w:cs="Times New Roman"/>
          <w:sz w:val="28"/>
          <w:szCs w:val="28"/>
        </w:rPr>
        <w:t xml:space="preserve"> В 1-2 класса 66 часа, в 3-4 классе, составляет 68 часов (два часа в неделю).</w:t>
      </w:r>
    </w:p>
    <w:p w:rsidR="00891016" w:rsidRDefault="00891016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E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E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E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E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E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E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E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E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E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E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E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E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E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E4" w:rsidRPr="00340114" w:rsidRDefault="00742FE4" w:rsidP="0089101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1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к рабочей программе по русскому языку 1 - 4 классы </w:t>
      </w:r>
    </w:p>
    <w:p w:rsidR="00742FE4" w:rsidRPr="0034011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114">
        <w:rPr>
          <w:rFonts w:ascii="Times New Roman" w:hAnsi="Times New Roman" w:cs="Times New Roman"/>
          <w:sz w:val="28"/>
          <w:szCs w:val="28"/>
        </w:rPr>
        <w:t xml:space="preserve">Рабочая программа по учебному предмету «Русский язык» (предметная область «Русский язык и литературное чтение») включает содержание обучения, планируемые результаты освоения программы учебного предмета, тематическое планирование. </w:t>
      </w:r>
    </w:p>
    <w:p w:rsidR="00742FE4" w:rsidRPr="0034011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114">
        <w:rPr>
          <w:rFonts w:ascii="Times New Roman" w:hAnsi="Times New Roman" w:cs="Times New Roman"/>
          <w:sz w:val="28"/>
          <w:szCs w:val="28"/>
        </w:rPr>
        <w:t xml:space="preserve"> Содержание обучения раскрывает содержательные линии, которые предлагаются для обязательного изучения в каждом классе начальной школы. Содержание обучения в каждом классе завершается перечнем универсальных учебных действий — познавательных, коммуникативных и регулятивных, которые возможно формировать средствами учебного предмета «Русский язык» с учётом возрастных особенностей младших школьников. Планируемые результаты включают личностные, </w:t>
      </w:r>
      <w:proofErr w:type="spellStart"/>
      <w:r w:rsidRPr="0034011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40114">
        <w:rPr>
          <w:rFonts w:ascii="Times New Roman" w:hAnsi="Times New Roman" w:cs="Times New Roman"/>
          <w:sz w:val="28"/>
          <w:szCs w:val="28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 В тематическом планировании описывается программное содержание по всем разделам, выделенным в содержании обучения каждого класса, раскрывается характеристика деятельности, методы и формы организации обучения, которые целесообразно использовать при изучении того или иного раздела, электронные (цифровые) образовательные ресурсы. Общее число часов, отведённых на изучение «Русского языка», — 675 (5 часов в неделю в каждом классе): в 1 классе — 165 ч, во 2—4 классах — по 170 ч</w:t>
      </w:r>
    </w:p>
    <w:p w:rsidR="00742FE4" w:rsidRPr="0034011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FE4" w:rsidRDefault="00742FE4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797" w:rsidRDefault="00921797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797" w:rsidRDefault="00921797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797" w:rsidRDefault="00921797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797" w:rsidRDefault="00921797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797" w:rsidRDefault="00921797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797" w:rsidRDefault="00921797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797" w:rsidRDefault="00921797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797" w:rsidRDefault="00921797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797" w:rsidRDefault="00921797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797" w:rsidRPr="00921797" w:rsidRDefault="00921797" w:rsidP="00891016">
      <w:pPr>
        <w:ind w:firstLine="709"/>
        <w:jc w:val="both"/>
        <w:rPr>
          <w:sz w:val="28"/>
          <w:szCs w:val="28"/>
        </w:rPr>
      </w:pPr>
      <w:r w:rsidRPr="00921797">
        <w:rPr>
          <w:b/>
          <w:sz w:val="28"/>
          <w:szCs w:val="28"/>
        </w:rPr>
        <w:lastRenderedPageBreak/>
        <w:t>Аннотация к рабочей программе по математике 1- 4 классы</w:t>
      </w:r>
      <w:r w:rsidRPr="00921797">
        <w:rPr>
          <w:sz w:val="28"/>
          <w:szCs w:val="28"/>
        </w:rPr>
        <w:t xml:space="preserve"> </w:t>
      </w:r>
    </w:p>
    <w:p w:rsidR="00921797" w:rsidRPr="00921797" w:rsidRDefault="00921797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97">
        <w:rPr>
          <w:rFonts w:ascii="Times New Roman" w:hAnsi="Times New Roman" w:cs="Times New Roman"/>
          <w:sz w:val="28"/>
          <w:szCs w:val="28"/>
        </w:rPr>
        <w:t>Рабочая программа по предмету «Математика»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 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 для1—4классов начальной школы, распределённое по годам обучения, планируемые результаты освоения учебного предмета «Математика» на уровне начального общего образования и тематическое планирование изучения курса</w:t>
      </w:r>
    </w:p>
    <w:p w:rsidR="00921797" w:rsidRPr="00921797" w:rsidRDefault="00921797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97">
        <w:rPr>
          <w:rFonts w:ascii="Times New Roman" w:hAnsi="Times New Roman" w:cs="Times New Roman"/>
          <w:sz w:val="28"/>
          <w:szCs w:val="28"/>
        </w:rPr>
        <w:t xml:space="preserve"> 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 возрастных особенностей младших школьников. В первом и втором классах предлагается пропедевтический уровень формирования УУД.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(определённые волевые усилия, </w:t>
      </w:r>
      <w:proofErr w:type="spellStart"/>
      <w:r w:rsidRPr="00921797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921797">
        <w:rPr>
          <w:rFonts w:ascii="Times New Roman" w:hAnsi="Times New Roman" w:cs="Times New Roman"/>
          <w:sz w:val="28"/>
          <w:szCs w:val="28"/>
        </w:rPr>
        <w:t xml:space="preserve"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 </w:t>
      </w:r>
    </w:p>
    <w:p w:rsidR="00921797" w:rsidRPr="00921797" w:rsidRDefault="00921797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97">
        <w:rPr>
          <w:rFonts w:ascii="Times New Roman" w:hAnsi="Times New Roman" w:cs="Times New Roman"/>
          <w:sz w:val="28"/>
          <w:szCs w:val="28"/>
        </w:rPr>
        <w:t xml:space="preserve">Планируемые результаты включают личностные, </w:t>
      </w:r>
      <w:proofErr w:type="spellStart"/>
      <w:r w:rsidRPr="0092179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921797">
        <w:rPr>
          <w:rFonts w:ascii="Times New Roman" w:hAnsi="Times New Roman" w:cs="Times New Roman"/>
          <w:sz w:val="28"/>
          <w:szCs w:val="28"/>
        </w:rPr>
        <w:t xml:space="preserve"> результаты за период обучения, а так же предметные достижения младшего школьника за каждый год обучения в начальной школе. 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видов деятельности, которые целесообразно использовать при изучении той или иной программной темы (раздела). Представлены также способы организации дифференцированного обучения. </w:t>
      </w:r>
    </w:p>
    <w:p w:rsidR="00921797" w:rsidRPr="00921797" w:rsidRDefault="00921797" w:rsidP="00891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97">
        <w:rPr>
          <w:rFonts w:ascii="Times New Roman" w:hAnsi="Times New Roman" w:cs="Times New Roman"/>
          <w:sz w:val="28"/>
          <w:szCs w:val="28"/>
        </w:rPr>
        <w:lastRenderedPageBreak/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Изучение математики в начальной школе направлено на достижение следующих образовательных, развивающих целей, а также целей воспитания: 1.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- целое», «больше - меньше», «</w:t>
      </w:r>
      <w:proofErr w:type="gramStart"/>
      <w:r w:rsidRPr="00921797">
        <w:rPr>
          <w:rFonts w:ascii="Times New Roman" w:hAnsi="Times New Roman" w:cs="Times New Roman"/>
          <w:sz w:val="28"/>
          <w:szCs w:val="28"/>
        </w:rPr>
        <w:t>равно-неравно</w:t>
      </w:r>
      <w:proofErr w:type="gramEnd"/>
      <w:r w:rsidRPr="00921797">
        <w:rPr>
          <w:rFonts w:ascii="Times New Roman" w:hAnsi="Times New Roman" w:cs="Times New Roman"/>
          <w:sz w:val="28"/>
          <w:szCs w:val="28"/>
        </w:rPr>
        <w:t xml:space="preserve">», «порядок»), смысла арифметических действий, зависимостей (работа, движение, продолжительность события). 3. </w:t>
      </w:r>
      <w:proofErr w:type="gramStart"/>
      <w:r w:rsidRPr="00921797">
        <w:rPr>
          <w:rFonts w:ascii="Times New Roman" w:hAnsi="Times New Roman" w:cs="Times New Roman"/>
          <w:sz w:val="28"/>
          <w:szCs w:val="28"/>
        </w:rPr>
        <w:t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 4.</w:t>
      </w:r>
      <w:proofErr w:type="gramEnd"/>
      <w:r w:rsidRPr="00921797">
        <w:rPr>
          <w:rFonts w:ascii="Times New Roman" w:hAnsi="Times New Roman" w:cs="Times New Roman"/>
          <w:sz w:val="28"/>
          <w:szCs w:val="28"/>
        </w:rPr>
        <w:t xml:space="preserve">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 </w:t>
      </w:r>
      <w:proofErr w:type="gramStart"/>
      <w:r w:rsidRPr="00921797">
        <w:rPr>
          <w:rFonts w:ascii="Times New Roman" w:hAnsi="Times New Roman" w:cs="Times New Roman"/>
          <w:sz w:val="28"/>
          <w:szCs w:val="28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 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</w:t>
      </w:r>
      <w:proofErr w:type="gramEnd"/>
      <w:r w:rsidRPr="00921797">
        <w:rPr>
          <w:rFonts w:ascii="Times New Roman" w:hAnsi="Times New Roman" w:cs="Times New Roman"/>
          <w:sz w:val="28"/>
          <w:szCs w:val="28"/>
        </w:rPr>
        <w:t xml:space="preserve">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владение </w:t>
      </w:r>
      <w:r w:rsidRPr="00921797">
        <w:rPr>
          <w:rFonts w:ascii="Times New Roman" w:hAnsi="Times New Roman" w:cs="Times New Roman"/>
          <w:sz w:val="28"/>
          <w:szCs w:val="28"/>
        </w:rPr>
        <w:lastRenderedPageBreak/>
        <w:t>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 Младшие школьники проявляют интерес к математической сущности предметов и явлений окружающей жизни —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 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 формированной функциональной грамотности младшего школьника и предпосылкой успешного дальнейшего обучения в основном звене школы. В учебном плане на изучение математики в каждом классе начальной школы отводится 4 часа в неделю, всего 540 часов. Из них: в 1 классе — 132 часа, во 2 классе — 136часов, 3 классе— 136 часов, 4 классе — 136 часов.</w:t>
      </w:r>
    </w:p>
    <w:sectPr w:rsidR="00921797" w:rsidRPr="0092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16"/>
    <w:rsid w:val="002052FA"/>
    <w:rsid w:val="00340114"/>
    <w:rsid w:val="00742FE4"/>
    <w:rsid w:val="00891016"/>
    <w:rsid w:val="0092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2023-02-25T12:57:00Z</dcterms:created>
  <dcterms:modified xsi:type="dcterms:W3CDTF">2023-02-25T12:57:00Z</dcterms:modified>
</cp:coreProperties>
</file>